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54CC3" w14:textId="0C748B41" w:rsidR="00961086" w:rsidRDefault="00961086" w:rsidP="0096108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do Uchwały Zarządu MROT</w:t>
      </w:r>
    </w:p>
    <w:p w14:paraId="6E0EE12D" w14:textId="0E1B08F3" w:rsidR="00961086" w:rsidRDefault="00961086" w:rsidP="00961086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Nr 02/23/08/2023 z dnia 23 sierpnia 2023 roku</w:t>
      </w:r>
    </w:p>
    <w:p w14:paraId="0211DCA4" w14:textId="77777777" w:rsidR="00961086" w:rsidRDefault="00961086" w:rsidP="00482FEB">
      <w:pPr>
        <w:jc w:val="center"/>
        <w:rPr>
          <w:b/>
        </w:rPr>
      </w:pPr>
    </w:p>
    <w:p w14:paraId="1C433EEE" w14:textId="467E9B1F" w:rsidR="00412959" w:rsidRDefault="00482FEB" w:rsidP="00482FEB">
      <w:pPr>
        <w:jc w:val="center"/>
        <w:rPr>
          <w:b/>
        </w:rPr>
      </w:pPr>
      <w:r>
        <w:rPr>
          <w:b/>
        </w:rPr>
        <w:t>SYSTEM REKOMENDACJI DLA ORGANIZATORÓW SPOTKAŃ NA MAZOWSZU</w:t>
      </w:r>
      <w:r>
        <w:rPr>
          <w:b/>
        </w:rPr>
        <w:br/>
      </w:r>
      <w:r>
        <w:rPr>
          <w:b/>
        </w:rPr>
        <w:br/>
        <w:t>REGULAMIN REKOMENDACJI MAZOVIA CONVENTION BUREAU</w:t>
      </w:r>
    </w:p>
    <w:p w14:paraId="672A6659" w14:textId="77777777" w:rsidR="00482FEB" w:rsidRDefault="00482FEB" w:rsidP="00482FEB">
      <w:pPr>
        <w:jc w:val="center"/>
        <w:rPr>
          <w:b/>
        </w:rPr>
      </w:pPr>
    </w:p>
    <w:p w14:paraId="28DE3BA5" w14:textId="77777777" w:rsidR="00482FEB" w:rsidRDefault="00482FEB" w:rsidP="00882051">
      <w:pPr>
        <w:jc w:val="center"/>
        <w:rPr>
          <w:b/>
        </w:rPr>
      </w:pPr>
      <w:r>
        <w:rPr>
          <w:b/>
        </w:rPr>
        <w:t>-1-</w:t>
      </w:r>
    </w:p>
    <w:p w14:paraId="2C1EFB93" w14:textId="77777777" w:rsidR="00482FEB" w:rsidRDefault="00482FEB" w:rsidP="00882051">
      <w:pPr>
        <w:jc w:val="both"/>
        <w:rPr>
          <w:b/>
        </w:rPr>
      </w:pPr>
      <w:proofErr w:type="spellStart"/>
      <w:r w:rsidRPr="00841E47">
        <w:t>Mazovia</w:t>
      </w:r>
      <w:proofErr w:type="spellEnd"/>
      <w:r w:rsidRPr="00841E47">
        <w:t xml:space="preserve"> </w:t>
      </w:r>
      <w:proofErr w:type="spellStart"/>
      <w:r w:rsidRPr="00841E47">
        <w:t>Convention</w:t>
      </w:r>
      <w:proofErr w:type="spellEnd"/>
      <w:r w:rsidRPr="00841E47">
        <w:t xml:space="preserve"> </w:t>
      </w:r>
      <w:proofErr w:type="spellStart"/>
      <w:r w:rsidRPr="00841E47">
        <w:t>Bureau</w:t>
      </w:r>
      <w:proofErr w:type="spellEnd"/>
      <w:r>
        <w:t xml:space="preserve"> (MCB)</w:t>
      </w:r>
      <w:r w:rsidRPr="00841E47">
        <w:t>, działające w strukturach Mazowieckiej Regionalnej Organiz</w:t>
      </w:r>
      <w:r>
        <w:t>acji Turystycznej zajmuje się promocją i wsparciem organizatorów spotkań na terenie Mazowsza. MCB prowadzi program rekomendacji Profesjonalnych Organizatorów Kongresów (PCO), czyli</w:t>
      </w:r>
      <w:r w:rsidRPr="00482FEB">
        <w:t xml:space="preserve"> firm specjalizując</w:t>
      </w:r>
      <w:r>
        <w:t>ych</w:t>
      </w:r>
      <w:r w:rsidRPr="00482FEB">
        <w:t xml:space="preserve"> się w organizacji profesjonalnych kongresów, konferencji i innych wydarzeń biznesowych</w:t>
      </w:r>
      <w:r>
        <w:t>.</w:t>
      </w:r>
      <w:r w:rsidR="005B5E4B">
        <w:t xml:space="preserve"> </w:t>
      </w:r>
      <w:r>
        <w:br/>
      </w:r>
      <w:r>
        <w:br/>
      </w:r>
    </w:p>
    <w:p w14:paraId="0CF0B5D3" w14:textId="77777777" w:rsidR="00482FEB" w:rsidRDefault="00482FEB" w:rsidP="00882051">
      <w:pPr>
        <w:jc w:val="center"/>
        <w:rPr>
          <w:b/>
        </w:rPr>
      </w:pPr>
      <w:r>
        <w:rPr>
          <w:b/>
        </w:rPr>
        <w:t>-2-</w:t>
      </w:r>
    </w:p>
    <w:p w14:paraId="1A2DE73C" w14:textId="77777777" w:rsidR="00882051" w:rsidRDefault="00482FEB" w:rsidP="00882051">
      <w:pPr>
        <w:jc w:val="both"/>
      </w:pPr>
      <w:r>
        <w:t xml:space="preserve">Aby otrzymać rekomendację PCO od </w:t>
      </w:r>
      <w:proofErr w:type="spellStart"/>
      <w:r>
        <w:t>Mazovia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>, podmiot aplikujący o rekomendację musi spełnić następujące warunki:</w:t>
      </w:r>
    </w:p>
    <w:p w14:paraId="68AFA3B0" w14:textId="7C5E003D" w:rsidR="00882051" w:rsidRDefault="00C72710" w:rsidP="0032641C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prowadzić działalność </w:t>
      </w:r>
      <w:r w:rsidR="005B5E4B">
        <w:t>na ter</w:t>
      </w:r>
      <w:r w:rsidR="00882051">
        <w:t>enie województwa mazowieckiego;</w:t>
      </w:r>
    </w:p>
    <w:p w14:paraId="22425FEF" w14:textId="6706856F" w:rsidR="00882051" w:rsidRDefault="23D2293D" w:rsidP="0032641C">
      <w:pPr>
        <w:pStyle w:val="Akapitzlist"/>
        <w:numPr>
          <w:ilvl w:val="0"/>
          <w:numId w:val="4"/>
        </w:numPr>
        <w:spacing w:line="240" w:lineRule="auto"/>
        <w:jc w:val="both"/>
      </w:pPr>
      <w:r>
        <w:t>posiadać aktualny wpisu do rejestru Marszałka Województwa Mazowieckiego, lub</w:t>
      </w:r>
      <w:r w:rsidR="0053302D">
        <w:t xml:space="preserve"> jego</w:t>
      </w:r>
      <w:r>
        <w:t xml:space="preserve"> odpisu, potwierdzającego prawo do prowadzenia działalności gospodarczej w zakresie organizacji kongresów i konferencji;</w:t>
      </w:r>
    </w:p>
    <w:p w14:paraId="03C562B8" w14:textId="0039EC90" w:rsidR="00882051" w:rsidRDefault="00C72710" w:rsidP="0032641C">
      <w:pPr>
        <w:pStyle w:val="Akapitzlist"/>
        <w:numPr>
          <w:ilvl w:val="0"/>
          <w:numId w:val="4"/>
        </w:numPr>
        <w:spacing w:line="240" w:lineRule="auto"/>
        <w:jc w:val="both"/>
      </w:pPr>
      <w:r>
        <w:t>wypełnić wniosek</w:t>
      </w:r>
      <w:r w:rsidR="004A5CE6">
        <w:t xml:space="preserve"> o rekomenda</w:t>
      </w:r>
      <w:r w:rsidR="00791FFD">
        <w:t>cję (załącznik nr 1), dostępny</w:t>
      </w:r>
      <w:r w:rsidR="004A5CE6">
        <w:t xml:space="preserve"> na stronie </w:t>
      </w:r>
      <w:hyperlink r:id="rId5" w:history="1">
        <w:r w:rsidR="0032641C" w:rsidRPr="0032641C">
          <w:rPr>
            <w:rStyle w:val="Hipercze"/>
          </w:rPr>
          <w:t>www.mrot.pl</w:t>
        </w:r>
      </w:hyperlink>
    </w:p>
    <w:p w14:paraId="6FDE8CCF" w14:textId="39F92000" w:rsidR="00882051" w:rsidRDefault="23D2293D" w:rsidP="0032641C">
      <w:pPr>
        <w:pStyle w:val="Akapitzlist"/>
        <w:numPr>
          <w:ilvl w:val="0"/>
          <w:numId w:val="4"/>
        </w:numPr>
        <w:spacing w:line="240" w:lineRule="auto"/>
        <w:jc w:val="both"/>
      </w:pPr>
      <w:r>
        <w:t>przedstawić wykaz</w:t>
      </w:r>
      <w:r w:rsidR="0053302D">
        <w:t xml:space="preserve"> (załącznik nr 2)</w:t>
      </w:r>
      <w:r>
        <w:t xml:space="preserve"> 5 zorganizowanych wydarzeń w formie stacjonarnej w województwie mazowieckim (z wyłączeniem Warszawy): w tym 1 dla co najmniej 250 uczestników i 4 dla co najmniej 100 uczestników;</w:t>
      </w:r>
    </w:p>
    <w:p w14:paraId="6B18AB72" w14:textId="3001324C" w:rsidR="00882051" w:rsidRDefault="002A3168" w:rsidP="0032641C">
      <w:pPr>
        <w:pStyle w:val="Akapitzlist"/>
        <w:numPr>
          <w:ilvl w:val="0"/>
          <w:numId w:val="4"/>
        </w:numPr>
        <w:spacing w:line="240" w:lineRule="auto"/>
        <w:jc w:val="both"/>
      </w:pPr>
      <w:r>
        <w:t xml:space="preserve">przedstawić </w:t>
      </w:r>
      <w:r w:rsidR="00D52068">
        <w:t>referencje od minimum 3 podmiotów</w:t>
      </w:r>
      <w:r w:rsidR="004A5CE6">
        <w:t>, będących zleceniodawcami</w:t>
      </w:r>
      <w:r w:rsidR="006B38D7">
        <w:t xml:space="preserve">, poświadczające organizację wydarzenia; </w:t>
      </w:r>
    </w:p>
    <w:p w14:paraId="501D9FBD" w14:textId="3C270C23" w:rsidR="00D52068" w:rsidRDefault="006B38D7" w:rsidP="0032641C">
      <w:pPr>
        <w:pStyle w:val="Akapitzlist"/>
        <w:numPr>
          <w:ilvl w:val="0"/>
          <w:numId w:val="4"/>
        </w:numPr>
        <w:spacing w:line="240" w:lineRule="auto"/>
        <w:jc w:val="both"/>
      </w:pPr>
      <w:r>
        <w:t>przedstawić</w:t>
      </w:r>
      <w:r w:rsidR="00D52068">
        <w:t xml:space="preserve"> ofert</w:t>
      </w:r>
      <w:r w:rsidR="0053302D">
        <w:t>ę</w:t>
      </w:r>
      <w:r w:rsidR="00D52068">
        <w:t xml:space="preserve"> firmy w formie </w:t>
      </w:r>
      <w:r w:rsidR="004A5CE6">
        <w:t>prezentacji multi</w:t>
      </w:r>
      <w:r>
        <w:t xml:space="preserve">medialnej, bądź oferty w pliku </w:t>
      </w:r>
      <w:r w:rsidR="004A5CE6">
        <w:t>PDF</w:t>
      </w:r>
      <w:r w:rsidR="00100B60">
        <w:t>.</w:t>
      </w:r>
      <w:r w:rsidR="00D52068">
        <w:br/>
      </w:r>
      <w:r w:rsidR="00D52068">
        <w:br/>
      </w:r>
    </w:p>
    <w:p w14:paraId="5A935B70" w14:textId="77777777" w:rsidR="004A5CE6" w:rsidRDefault="004A5CE6" w:rsidP="00882051">
      <w:pPr>
        <w:jc w:val="center"/>
        <w:rPr>
          <w:b/>
        </w:rPr>
      </w:pPr>
      <w:r>
        <w:rPr>
          <w:b/>
        </w:rPr>
        <w:t>-3-</w:t>
      </w:r>
    </w:p>
    <w:p w14:paraId="3B74790D" w14:textId="740C1FD6" w:rsidR="005C3E7B" w:rsidRDefault="005C3E7B" w:rsidP="0032641C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Prawidłowo wypełniony </w:t>
      </w:r>
      <w:r w:rsidR="004A5CE6">
        <w:t xml:space="preserve">Wniosek </w:t>
      </w:r>
      <w:r>
        <w:t xml:space="preserve">wraz z wymaganymi załącznikami </w:t>
      </w:r>
      <w:r w:rsidR="004A5CE6">
        <w:t xml:space="preserve">zostanie rozpatrzony w terminie 30 dni od daty </w:t>
      </w:r>
      <w:r>
        <w:t>złożenia</w:t>
      </w:r>
      <w:r w:rsidR="004A5CE6">
        <w:t xml:space="preserve">. </w:t>
      </w:r>
    </w:p>
    <w:p w14:paraId="4C6A6645" w14:textId="38C18CE3" w:rsidR="004A5CE6" w:rsidRDefault="004A5CE6" w:rsidP="0032641C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Rekomendacja zostaje przyznana </w:t>
      </w:r>
      <w:r w:rsidR="005C3E7B">
        <w:t xml:space="preserve">maksymalnie </w:t>
      </w:r>
      <w:r>
        <w:t>na okres dwóch lat</w:t>
      </w:r>
      <w:r w:rsidR="00537C89">
        <w:t xml:space="preserve"> (do 31 grudnia roku następnego po </w:t>
      </w:r>
      <w:r w:rsidR="005C3E7B">
        <w:t>roku, w którym rekomendacja została uzyskana</w:t>
      </w:r>
      <w:r w:rsidR="00537C89">
        <w:t>)</w:t>
      </w:r>
      <w:r>
        <w:t xml:space="preserve">. </w:t>
      </w:r>
      <w:r w:rsidR="00537C89">
        <w:t xml:space="preserve">Informacja o przyznanej rekomendacji ukaże się na profilach </w:t>
      </w:r>
      <w:proofErr w:type="spellStart"/>
      <w:r w:rsidR="00537C89">
        <w:t>Mazovia</w:t>
      </w:r>
      <w:proofErr w:type="spellEnd"/>
      <w:r w:rsidR="00537C89">
        <w:t xml:space="preserve"> </w:t>
      </w:r>
      <w:proofErr w:type="spellStart"/>
      <w:r w:rsidR="00537C89">
        <w:t>Convention</w:t>
      </w:r>
      <w:proofErr w:type="spellEnd"/>
      <w:r w:rsidR="00537C89">
        <w:t xml:space="preserve"> </w:t>
      </w:r>
      <w:proofErr w:type="spellStart"/>
      <w:r w:rsidR="00537C89">
        <w:t>Bureau</w:t>
      </w:r>
      <w:proofErr w:type="spellEnd"/>
      <w:r w:rsidR="00537C89">
        <w:t xml:space="preserve"> na portalach Facebook i LinkedIn, oraz na stronie </w:t>
      </w:r>
      <w:r w:rsidR="00537C89" w:rsidRPr="0032641C">
        <w:t>www.m</w:t>
      </w:r>
      <w:r w:rsidR="00767809" w:rsidRPr="0032641C">
        <w:t>rot</w:t>
      </w:r>
      <w:r w:rsidR="00767809" w:rsidRPr="00767809">
        <w:t>.pl</w:t>
      </w:r>
    </w:p>
    <w:p w14:paraId="5DAB6C7B" w14:textId="39D4CAD6" w:rsidR="00537C89" w:rsidRDefault="00537C89" w:rsidP="00882051">
      <w:pPr>
        <w:jc w:val="both"/>
      </w:pPr>
    </w:p>
    <w:p w14:paraId="2CDE67C1" w14:textId="77777777" w:rsidR="00961086" w:rsidRDefault="00961086" w:rsidP="00882051">
      <w:pPr>
        <w:jc w:val="center"/>
        <w:rPr>
          <w:b/>
        </w:rPr>
      </w:pPr>
    </w:p>
    <w:p w14:paraId="6D7D6068" w14:textId="77777777" w:rsidR="00961086" w:rsidRDefault="00961086" w:rsidP="00882051">
      <w:pPr>
        <w:jc w:val="center"/>
        <w:rPr>
          <w:b/>
        </w:rPr>
      </w:pPr>
    </w:p>
    <w:p w14:paraId="573A365E" w14:textId="77777777" w:rsidR="00961086" w:rsidRDefault="00961086" w:rsidP="00882051">
      <w:pPr>
        <w:jc w:val="center"/>
        <w:rPr>
          <w:b/>
        </w:rPr>
      </w:pPr>
    </w:p>
    <w:p w14:paraId="239F2A3D" w14:textId="7DE86366" w:rsidR="00537C89" w:rsidRPr="00537C89" w:rsidRDefault="00537C89" w:rsidP="00882051">
      <w:pPr>
        <w:jc w:val="center"/>
        <w:rPr>
          <w:b/>
        </w:rPr>
      </w:pPr>
      <w:r w:rsidRPr="00537C89">
        <w:rPr>
          <w:b/>
        </w:rPr>
        <w:lastRenderedPageBreak/>
        <w:t>-4-</w:t>
      </w:r>
    </w:p>
    <w:p w14:paraId="08E48D35" w14:textId="6AA08D1E" w:rsidR="00882051" w:rsidRDefault="004A5CE6" w:rsidP="00882051">
      <w:pPr>
        <w:autoSpaceDE w:val="0"/>
        <w:autoSpaceDN w:val="0"/>
        <w:adjustRightInd w:val="0"/>
        <w:spacing w:after="0"/>
        <w:jc w:val="both"/>
      </w:pPr>
      <w:r>
        <w:rPr>
          <w:b/>
        </w:rPr>
        <w:br/>
      </w:r>
      <w:proofErr w:type="spellStart"/>
      <w:r w:rsidR="00537C89">
        <w:t>Mazovia</w:t>
      </w:r>
      <w:proofErr w:type="spellEnd"/>
      <w:r w:rsidR="00537C89">
        <w:t xml:space="preserve"> </w:t>
      </w:r>
      <w:proofErr w:type="spellStart"/>
      <w:r w:rsidR="00537C89">
        <w:t>Convention</w:t>
      </w:r>
      <w:proofErr w:type="spellEnd"/>
      <w:r w:rsidR="00537C89">
        <w:t xml:space="preserve"> </w:t>
      </w:r>
      <w:proofErr w:type="spellStart"/>
      <w:r w:rsidR="00537C89">
        <w:t>Bureau</w:t>
      </w:r>
      <w:proofErr w:type="spellEnd"/>
      <w:r w:rsidR="00537C89">
        <w:t xml:space="preserve"> zobowiązuje się </w:t>
      </w:r>
      <w:r w:rsidR="005C3E7B">
        <w:t xml:space="preserve">współpracować </w:t>
      </w:r>
      <w:r w:rsidR="00537C89">
        <w:t xml:space="preserve">z rekomendowanymi PCO przy organizacji spotkań w województwie mazowieckim w </w:t>
      </w:r>
      <w:r w:rsidR="005C3E7B">
        <w:t>następującym zakresie</w:t>
      </w:r>
      <w:r w:rsidR="00537C89">
        <w:t>:</w:t>
      </w:r>
    </w:p>
    <w:p w14:paraId="48CD0B17" w14:textId="4934FFBE" w:rsidR="00882051" w:rsidRDefault="00537C89" w:rsidP="003264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>
        <w:t xml:space="preserve">polecenie rekomendowanego PCO przez </w:t>
      </w:r>
      <w:proofErr w:type="spellStart"/>
      <w:r>
        <w:t>Mazovia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do </w:t>
      </w:r>
      <w:r w:rsidRPr="00537C89">
        <w:t xml:space="preserve">programu rekomendacji </w:t>
      </w:r>
      <w:r>
        <w:t>P</w:t>
      </w:r>
      <w:r w:rsidRPr="00537C89">
        <w:t xml:space="preserve">rofesjonalnych </w:t>
      </w:r>
      <w:r>
        <w:t>O</w:t>
      </w:r>
      <w:r w:rsidRPr="00537C89">
        <w:t xml:space="preserve">rganizatorów </w:t>
      </w:r>
      <w:r>
        <w:t>K</w:t>
      </w:r>
      <w:r w:rsidRPr="00537C89">
        <w:t>ongresów</w:t>
      </w:r>
      <w:r>
        <w:t xml:space="preserve"> u</w:t>
      </w:r>
      <w:r w:rsidRPr="00537C89">
        <w:t xml:space="preserve">dzielanej przez </w:t>
      </w:r>
      <w:r>
        <w:t>P</w:t>
      </w:r>
      <w:r w:rsidRPr="00537C89">
        <w:t xml:space="preserve">olską </w:t>
      </w:r>
      <w:r>
        <w:t>O</w:t>
      </w:r>
      <w:r w:rsidRPr="00537C89">
        <w:t xml:space="preserve">rganizację </w:t>
      </w:r>
      <w:r>
        <w:t>T</w:t>
      </w:r>
      <w:r w:rsidRPr="00537C89">
        <w:t xml:space="preserve">urystyczną –  </w:t>
      </w:r>
      <w:r>
        <w:t>P</w:t>
      </w:r>
      <w:r w:rsidRPr="00537C89">
        <w:t xml:space="preserve">oland </w:t>
      </w:r>
      <w:proofErr w:type="spellStart"/>
      <w:r>
        <w:t>C</w:t>
      </w:r>
      <w:r w:rsidRPr="00537C89">
        <w:t>onvention</w:t>
      </w:r>
      <w:proofErr w:type="spellEnd"/>
      <w:r w:rsidRPr="00537C89">
        <w:t xml:space="preserve"> </w:t>
      </w:r>
      <w:proofErr w:type="spellStart"/>
      <w:r>
        <w:t>B</w:t>
      </w:r>
      <w:r w:rsidRPr="00537C89">
        <w:t>ureau</w:t>
      </w:r>
      <w:proofErr w:type="spellEnd"/>
      <w:r>
        <w:t>;</w:t>
      </w:r>
    </w:p>
    <w:p w14:paraId="2A695E7B" w14:textId="1143F50B" w:rsidR="00882051" w:rsidRDefault="00537C89" w:rsidP="003264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>
        <w:t xml:space="preserve">prezentacja oferty rekomendowanego PCO na stronach i profilach administrowanych przez </w:t>
      </w:r>
      <w:proofErr w:type="spellStart"/>
      <w:r>
        <w:t>Mazovia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 w:rsidR="00882051">
        <w:t>;</w:t>
      </w:r>
    </w:p>
    <w:p w14:paraId="16A2265B" w14:textId="771C60C3" w:rsidR="00537C89" w:rsidRDefault="00537C89" w:rsidP="003264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</w:pPr>
      <w:r>
        <w:t xml:space="preserve">prezentacja oferty rekomendowanego PCO w materiałach promocyjnych redagowanych przez </w:t>
      </w:r>
      <w:proofErr w:type="spellStart"/>
      <w:r>
        <w:t>Mazovia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 w:rsidR="005C3E7B">
        <w:t>.</w:t>
      </w:r>
    </w:p>
    <w:p w14:paraId="5A39BBE3" w14:textId="77777777" w:rsidR="00537C89" w:rsidRDefault="00537C89" w:rsidP="00882051">
      <w:pPr>
        <w:autoSpaceDE w:val="0"/>
        <w:autoSpaceDN w:val="0"/>
        <w:adjustRightInd w:val="0"/>
        <w:spacing w:after="0"/>
        <w:jc w:val="both"/>
      </w:pPr>
    </w:p>
    <w:p w14:paraId="41C8F396" w14:textId="77777777" w:rsidR="00537C89" w:rsidRPr="00537C89" w:rsidRDefault="00537C89" w:rsidP="00882051">
      <w:pPr>
        <w:autoSpaceDE w:val="0"/>
        <w:autoSpaceDN w:val="0"/>
        <w:adjustRightInd w:val="0"/>
        <w:spacing w:after="0"/>
        <w:jc w:val="both"/>
      </w:pPr>
    </w:p>
    <w:p w14:paraId="63A990E8" w14:textId="77777777" w:rsidR="00537C89" w:rsidRDefault="00537C89" w:rsidP="00882051">
      <w:pPr>
        <w:jc w:val="center"/>
        <w:rPr>
          <w:b/>
        </w:rPr>
      </w:pPr>
      <w:r>
        <w:rPr>
          <w:b/>
        </w:rPr>
        <w:t>-5-</w:t>
      </w:r>
    </w:p>
    <w:p w14:paraId="10076870" w14:textId="3407E9C7" w:rsidR="004A5CE6" w:rsidRDefault="00DF5FC3" w:rsidP="00882051">
      <w:pPr>
        <w:jc w:val="both"/>
      </w:pPr>
      <w:r>
        <w:t xml:space="preserve">Rekomendowani </w:t>
      </w:r>
      <w:r w:rsidR="005C3E7B">
        <w:t>PCO zobowiązani są</w:t>
      </w:r>
      <w:r>
        <w:t xml:space="preserve"> do przekazania danych (w terminie do 20 stycznia następnego roku kalendarzowego) dotyczących zorganizowanych spotkań oraz planowanych wydarzeń </w:t>
      </w:r>
      <w:r w:rsidR="00100B60">
        <w:t xml:space="preserve">na kolejny rok (załącznik nr </w:t>
      </w:r>
      <w:r w:rsidR="0053302D">
        <w:t>3</w:t>
      </w:r>
      <w:r w:rsidR="00100B60">
        <w:t>)</w:t>
      </w:r>
      <w:r>
        <w:t>. Dane powinny zawierać informacje o planowanej liczbie uczestników</w:t>
      </w:r>
      <w:r w:rsidR="00933DE4">
        <w:t>, miejscu wydarzenia, branży organizującej wydarzenie</w:t>
      </w:r>
      <w:r>
        <w:t xml:space="preserve"> oraz programie. Dane przekazywane do MCB będą traktowane jako poufne i posłużą do </w:t>
      </w:r>
      <w:r w:rsidR="005C3E7B">
        <w:t xml:space="preserve">przygotowania </w:t>
      </w:r>
      <w:r>
        <w:t>statystyki kongresów organizowanych w województwie mazowieckim.</w:t>
      </w:r>
    </w:p>
    <w:p w14:paraId="72A3D3EC" w14:textId="77777777" w:rsidR="00DF5FC3" w:rsidRDefault="00DF5FC3" w:rsidP="00882051">
      <w:pPr>
        <w:jc w:val="both"/>
      </w:pPr>
    </w:p>
    <w:p w14:paraId="6A106140" w14:textId="77777777" w:rsidR="00DF5FC3" w:rsidRPr="00DF5FC3" w:rsidRDefault="00DF5FC3" w:rsidP="00882051">
      <w:pPr>
        <w:jc w:val="center"/>
        <w:rPr>
          <w:b/>
        </w:rPr>
      </w:pPr>
      <w:r w:rsidRPr="00DF5FC3">
        <w:rPr>
          <w:b/>
        </w:rPr>
        <w:t>-6-</w:t>
      </w:r>
    </w:p>
    <w:p w14:paraId="78F70135" w14:textId="77777777" w:rsidR="00DF5FC3" w:rsidRPr="00DF5FC3" w:rsidRDefault="00DF5FC3" w:rsidP="00882051">
      <w:pPr>
        <w:jc w:val="both"/>
      </w:pPr>
      <w:r w:rsidRPr="00DF5FC3">
        <w:t xml:space="preserve">Rekomendacja podlega cofnięciu w razie wystąpienia jednego z niżej wymienionych przypadków: </w:t>
      </w:r>
    </w:p>
    <w:p w14:paraId="65D13B76" w14:textId="2EA033C3" w:rsidR="00882051" w:rsidRDefault="00DF5FC3" w:rsidP="0032641C">
      <w:pPr>
        <w:pStyle w:val="Akapitzlist"/>
        <w:numPr>
          <w:ilvl w:val="0"/>
          <w:numId w:val="8"/>
        </w:numPr>
        <w:spacing w:line="240" w:lineRule="auto"/>
        <w:jc w:val="both"/>
      </w:pPr>
      <w:r w:rsidRPr="00DF5FC3">
        <w:t>ogłoszenie upadłości podmi</w:t>
      </w:r>
      <w:r>
        <w:t>otu;</w:t>
      </w:r>
    </w:p>
    <w:p w14:paraId="24C682FA" w14:textId="2426356E" w:rsidR="00882051" w:rsidRDefault="00DF5FC3" w:rsidP="0032641C">
      <w:pPr>
        <w:pStyle w:val="Akapitzlist"/>
        <w:numPr>
          <w:ilvl w:val="0"/>
          <w:numId w:val="8"/>
        </w:numPr>
        <w:spacing w:line="240" w:lineRule="auto"/>
        <w:jc w:val="both"/>
      </w:pPr>
      <w:r w:rsidRPr="00DF5FC3">
        <w:t>zaprzestani</w:t>
      </w:r>
      <w:r w:rsidR="005C3E7B">
        <w:t>e</w:t>
      </w:r>
      <w:r w:rsidRPr="00DF5FC3">
        <w:t xml:space="preserve"> działalności w </w:t>
      </w:r>
      <w:r>
        <w:t>zakresie organizacji kongresów;</w:t>
      </w:r>
    </w:p>
    <w:p w14:paraId="668CE2DC" w14:textId="70D170CF" w:rsidR="00882051" w:rsidRDefault="00DF5FC3" w:rsidP="0032641C">
      <w:pPr>
        <w:pStyle w:val="Akapitzlist"/>
        <w:numPr>
          <w:ilvl w:val="0"/>
          <w:numId w:val="8"/>
        </w:numPr>
        <w:spacing w:line="240" w:lineRule="auto"/>
        <w:jc w:val="both"/>
      </w:pPr>
      <w:r w:rsidRPr="00DF5FC3">
        <w:t>wniosku zainteresowanego o usunięcie z l</w:t>
      </w:r>
      <w:r>
        <w:t>isty rekomendowanych podmiotów;</w:t>
      </w:r>
    </w:p>
    <w:p w14:paraId="358C15D8" w14:textId="66716DD6" w:rsidR="00882051" w:rsidRDefault="00253D09" w:rsidP="0032641C">
      <w:pPr>
        <w:pStyle w:val="Akapitzlist"/>
        <w:numPr>
          <w:ilvl w:val="0"/>
          <w:numId w:val="8"/>
        </w:numPr>
        <w:spacing w:line="240" w:lineRule="auto"/>
        <w:jc w:val="both"/>
      </w:pPr>
      <w:r>
        <w:t xml:space="preserve">objęcie zakazem wykonywania działalności organizatora turystyki </w:t>
      </w:r>
      <w:r w:rsidRPr="00253D09">
        <w:t>lub przedsiębiorcy ułatwiającego nabywanie powiązanych usług turystycznych</w:t>
      </w:r>
      <w:r>
        <w:t>;</w:t>
      </w:r>
    </w:p>
    <w:p w14:paraId="4F428A31" w14:textId="2A393C1D" w:rsidR="00933DE4" w:rsidRDefault="00DF5FC3" w:rsidP="0032641C">
      <w:pPr>
        <w:pStyle w:val="Akapitzlist"/>
        <w:numPr>
          <w:ilvl w:val="0"/>
          <w:numId w:val="8"/>
        </w:numPr>
        <w:spacing w:line="240" w:lineRule="auto"/>
        <w:jc w:val="both"/>
      </w:pPr>
      <w:r w:rsidRPr="00DF5FC3">
        <w:t xml:space="preserve">niedostarczenia w terminie przewidzianym w punkcie </w:t>
      </w:r>
      <w:r>
        <w:t>5</w:t>
      </w:r>
      <w:r w:rsidRPr="00DF5FC3">
        <w:t xml:space="preserve"> Regulaminu</w:t>
      </w:r>
      <w:r w:rsidR="00253D09">
        <w:t>,</w:t>
      </w:r>
      <w:r w:rsidRPr="00DF5FC3">
        <w:t xml:space="preserve"> danych statystycznych do </w:t>
      </w:r>
      <w:proofErr w:type="spellStart"/>
      <w:r>
        <w:t>Mazovia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 w:rsidR="00253D09">
        <w:t>.</w:t>
      </w:r>
    </w:p>
    <w:p w14:paraId="0D0B940D" w14:textId="77777777" w:rsidR="00933DE4" w:rsidRDefault="00933DE4" w:rsidP="00882051">
      <w:pPr>
        <w:jc w:val="both"/>
      </w:pPr>
    </w:p>
    <w:p w14:paraId="769154F3" w14:textId="77777777" w:rsidR="00933DE4" w:rsidRPr="00961086" w:rsidRDefault="00933DE4" w:rsidP="00882051">
      <w:pPr>
        <w:jc w:val="center"/>
        <w:rPr>
          <w:b/>
        </w:rPr>
      </w:pPr>
      <w:r w:rsidRPr="00961086">
        <w:rPr>
          <w:b/>
        </w:rPr>
        <w:t>-7-</w:t>
      </w:r>
      <w:r w:rsidRPr="00961086">
        <w:rPr>
          <w:b/>
        </w:rPr>
        <w:br/>
      </w:r>
    </w:p>
    <w:p w14:paraId="5F023706" w14:textId="206F51D5" w:rsidR="00933DE4" w:rsidRPr="00933DE4" w:rsidRDefault="00933DE4" w:rsidP="00882051">
      <w:pPr>
        <w:jc w:val="both"/>
      </w:pPr>
      <w:r w:rsidRPr="00933DE4">
        <w:t xml:space="preserve">Przedłużenie okresu ważności rekomendacji </w:t>
      </w:r>
      <w:r w:rsidR="00253D09">
        <w:t xml:space="preserve">PCO </w:t>
      </w:r>
      <w:r w:rsidRPr="00933DE4">
        <w:t>wymaga ponownego zas</w:t>
      </w:r>
      <w:r>
        <w:t>tosowania procedury opisanej w</w:t>
      </w:r>
      <w:r w:rsidRPr="00933DE4">
        <w:t xml:space="preserve"> Regulamin</w:t>
      </w:r>
      <w:r>
        <w:t>ie</w:t>
      </w:r>
      <w:r w:rsidRPr="00933DE4">
        <w:t>.</w:t>
      </w:r>
    </w:p>
    <w:p w14:paraId="0E27B00A" w14:textId="77777777" w:rsidR="00933DE4" w:rsidRPr="00DF5FC3" w:rsidRDefault="00933DE4" w:rsidP="00882051">
      <w:pPr>
        <w:jc w:val="both"/>
      </w:pPr>
    </w:p>
    <w:p w14:paraId="60061E4C" w14:textId="77777777" w:rsidR="00482FEB" w:rsidRPr="00482FEB" w:rsidRDefault="00482FEB" w:rsidP="00482FEB">
      <w:pPr>
        <w:rPr>
          <w:b/>
        </w:rPr>
      </w:pPr>
    </w:p>
    <w:sectPr w:rsidR="00482FEB" w:rsidRPr="0048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3EBB1" w16cex:dateUtc="2023-08-01T18:38:00Z"/>
  <w16cex:commentExtensible w16cex:durableId="2873EBF2" w16cex:dateUtc="2023-08-01T18:39:00Z"/>
  <w16cex:commentExtensible w16cex:durableId="2873EC31" w16cex:dateUtc="2023-08-01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7B3923" w16cid:durableId="2873EBB1"/>
  <w16cid:commentId w16cid:paraId="0F64B8CF" w16cid:durableId="2873EBF2"/>
  <w16cid:commentId w16cid:paraId="5B02FAA2" w16cid:durableId="2873EC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C8D"/>
    <w:multiLevelType w:val="hybridMultilevel"/>
    <w:tmpl w:val="DD443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25CB"/>
    <w:multiLevelType w:val="hybridMultilevel"/>
    <w:tmpl w:val="134CA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FDB"/>
    <w:multiLevelType w:val="hybridMultilevel"/>
    <w:tmpl w:val="B328B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60FB"/>
    <w:multiLevelType w:val="hybridMultilevel"/>
    <w:tmpl w:val="ABCE73B8"/>
    <w:lvl w:ilvl="0" w:tplc="261682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59A"/>
    <w:multiLevelType w:val="hybridMultilevel"/>
    <w:tmpl w:val="BDE46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C7E62C4">
      <w:start w:val="7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7672A"/>
    <w:multiLevelType w:val="hybridMultilevel"/>
    <w:tmpl w:val="1A906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6322A"/>
    <w:multiLevelType w:val="hybridMultilevel"/>
    <w:tmpl w:val="5F06E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EB"/>
    <w:rsid w:val="000B43E0"/>
    <w:rsid w:val="00100B60"/>
    <w:rsid w:val="001B6E72"/>
    <w:rsid w:val="00253D09"/>
    <w:rsid w:val="002A3168"/>
    <w:rsid w:val="0032641C"/>
    <w:rsid w:val="00412959"/>
    <w:rsid w:val="00482FEB"/>
    <w:rsid w:val="004A5CE6"/>
    <w:rsid w:val="0053302D"/>
    <w:rsid w:val="00537C89"/>
    <w:rsid w:val="005B5E4B"/>
    <w:rsid w:val="005C3E7B"/>
    <w:rsid w:val="00670ACF"/>
    <w:rsid w:val="006B38D7"/>
    <w:rsid w:val="00767809"/>
    <w:rsid w:val="00791FFD"/>
    <w:rsid w:val="00880853"/>
    <w:rsid w:val="00882051"/>
    <w:rsid w:val="00933DE4"/>
    <w:rsid w:val="00961086"/>
    <w:rsid w:val="00A72CC7"/>
    <w:rsid w:val="00C72710"/>
    <w:rsid w:val="00D52068"/>
    <w:rsid w:val="00DF5FC3"/>
    <w:rsid w:val="00EA01B1"/>
    <w:rsid w:val="23D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25E1"/>
  <w15:chartTrackingRefBased/>
  <w15:docId w15:val="{3C2B271A-1E73-44D4-9A36-E3EF743A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C89"/>
    <w:rPr>
      <w:color w:val="0563C1" w:themeColor="hyperlink"/>
      <w:u w:val="single"/>
    </w:rPr>
  </w:style>
  <w:style w:type="paragraph" w:customStyle="1" w:styleId="Default">
    <w:name w:val="Default"/>
    <w:rsid w:val="00537C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3E7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3E7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3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3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3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3E7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ot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m.first@mrot.pl</dc:creator>
  <cp:keywords/>
  <dc:description/>
  <cp:lastModifiedBy>Tatiana Radzikowska</cp:lastModifiedBy>
  <cp:revision>2</cp:revision>
  <dcterms:created xsi:type="dcterms:W3CDTF">2023-08-23T11:08:00Z</dcterms:created>
  <dcterms:modified xsi:type="dcterms:W3CDTF">2023-08-23T11:08:00Z</dcterms:modified>
</cp:coreProperties>
</file>